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9711" w14:textId="298EF5AC" w:rsidR="008D1511" w:rsidRDefault="008D1511" w:rsidP="008D1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Астана қаласы әкімдігінің 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107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орта мектеп» КММ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C816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A11FC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педагог</w:t>
      </w:r>
      <w:r w:rsidR="00E8521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57BB6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бос лауазымдарға конкурс жариялайды</w:t>
      </w:r>
      <w:r w:rsidRPr="007D2E20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.</w:t>
      </w:r>
    </w:p>
    <w:p w14:paraId="0ADA27FE" w14:textId="77777777" w:rsidR="008D1511" w:rsidRDefault="008D1511" w:rsidP="008D1511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Орналас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қан жері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пошталы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 мекенжайы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Қ,Қайсенов </w:t>
      </w:r>
      <w:r>
        <w:rPr>
          <w:rFonts w:ascii="Times New Roman" w:hAnsi="Times New Roman" w:cs="Times New Roman"/>
          <w:sz w:val="28"/>
          <w:szCs w:val="28"/>
        </w:rPr>
        <w:t>к-с</w:t>
      </w:r>
      <w:r>
        <w:rPr>
          <w:rFonts w:ascii="Times New Roman" w:hAnsi="Times New Roman" w:cs="Times New Roman"/>
          <w:sz w:val="28"/>
          <w:szCs w:val="28"/>
          <w:lang w:val="kk-KZ"/>
        </w:rPr>
        <w:t>і 4/1, 010000</w:t>
      </w:r>
    </w:p>
    <w:p w14:paraId="6E3CF351" w14:textId="77777777" w:rsidR="008D1511" w:rsidRPr="00FB7803" w:rsidRDefault="008D1511" w:rsidP="008D1511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құжаттарды сайт арқылы беруге  болады; </w:t>
      </w:r>
      <w:r w:rsidRPr="00FB780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https://hr-nobd.edu.kz</w:t>
      </w:r>
    </w:p>
    <w:p w14:paraId="334F6589" w14:textId="77777777" w:rsidR="008D1511" w:rsidRPr="007D2E20" w:rsidRDefault="008D1511" w:rsidP="008D1511">
      <w:pPr>
        <w:pStyle w:val="ac"/>
        <w:rPr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дық пошта мекен жайы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7D2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astana107mektep@mail.ru</w:t>
      </w:r>
    </w:p>
    <w:p w14:paraId="07F6FD08" w14:textId="197A2BBB" w:rsidR="008D1511" w:rsidRPr="003D6878" w:rsidRDefault="008D1511" w:rsidP="008D1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Бос лауазымның атауы</w:t>
      </w:r>
      <w:bookmarkStart w:id="0" w:name="_Hlk191982814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bookmarkEnd w:id="0"/>
      <w:r w:rsidR="009A11FC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әлеуметтік педагог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</w:t>
      </w:r>
      <w:r w:rsidR="00E85217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бос орын</w:t>
      </w:r>
    </w:p>
    <w:p w14:paraId="2955E197" w14:textId="77777777" w:rsidR="008D1511" w:rsidRPr="002C78D1" w:rsidRDefault="008D1511" w:rsidP="008D1511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Еңбекақы мөлшері мен шарттары: </w:t>
      </w:r>
      <w:r>
        <w:rPr>
          <w:rFonts w:ascii="Times New Roman" w:hAnsi="Times New Roman" w:cs="Times New Roman"/>
          <w:sz w:val="28"/>
          <w:szCs w:val="28"/>
          <w:lang w:val="kk-KZ"/>
        </w:rPr>
        <w:t>5 немесе 6 күндік жұмыс аптасы</w:t>
      </w:r>
    </w:p>
    <w:p w14:paraId="5EBC34D8" w14:textId="77777777" w:rsidR="008D1511" w:rsidRPr="002C78D1" w:rsidRDefault="008D1511" w:rsidP="008D1511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Еңбекақы: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110 000</w:t>
      </w:r>
      <w:r w:rsidRPr="002C7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тенг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еден басталады</w:t>
      </w:r>
      <w:r w:rsidRPr="002C78D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75443E3F" w14:textId="77777777" w:rsidR="008D1511" w:rsidRDefault="008D1511" w:rsidP="008D1511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Үміткерге қойылатын 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білім және ғылым министрінің 2009 жылғы 13 шілдедегі </w:t>
      </w:r>
      <w:r w:rsidRPr="002C78D1">
        <w:rPr>
          <w:rFonts w:ascii="Times New Roman" w:hAnsi="Times New Roman" w:cs="Times New Roman"/>
          <w:sz w:val="28"/>
          <w:szCs w:val="28"/>
          <w:lang w:val="kk-KZ"/>
        </w:rPr>
        <w:t xml:space="preserve">№ 338 </w:t>
      </w:r>
      <w:r>
        <w:fldChar w:fldCharType="begin"/>
      </w:r>
      <w:r w:rsidRPr="009A11FC">
        <w:rPr>
          <w:lang w:val="kk-KZ"/>
        </w:rPr>
        <w:instrText>HYPERLINK "https://adilet.zan.kz/rus/docs/V090005750_" \o "https://adilet.zan.kz/rus/docs/V090005750_"</w:instrText>
      </w:r>
      <w:r>
        <w:fldChar w:fldCharType="separate"/>
      </w:r>
      <w:r w:rsidRPr="002C78D1">
        <w:rPr>
          <w:rStyle w:val="ae"/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https://adilet.zan.kz/rus/docs/V090005750_</w:t>
      </w:r>
      <w:r>
        <w:fldChar w:fldCharType="end"/>
      </w:r>
    </w:p>
    <w:p w14:paraId="5AF441B7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Лауазымдық міндеттері:</w:t>
      </w:r>
    </w:p>
    <w:p w14:paraId="6789E138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оқушылар мен тәрбиеленушілердің психологиялық әл-ауқатын қамтамасыз етуге және қалыпқа келтіруге,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14:paraId="2F921615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алушылар мен тәрбиеленушілерге бейінді және кәсіби өзін-өзі анықтауда көмек көрсетеді;</w:t>
      </w:r>
    </w:p>
    <w:p w14:paraId="1265FD52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беру ортасы жағдайында педагогтердің, ата-аналардың және өзге де заңды өкілдердің психологиялық-педагогикалық мәдениетін қалыптастырады және білім беру процесіне қатысушылар арасында толеранттылықты қалыптастыруға ықпал етеді;</w:t>
      </w:r>
    </w:p>
    <w:p w14:paraId="6DB3F686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инклюзивтілік қағидатын іске асыруға жәрдемдеседі және білім беру процесіне қатысушылардың барлығының мінез-құлқының толерантты мәдениетін қамтамасыз етеді;</w:t>
      </w:r>
    </w:p>
    <w:p w14:paraId="2C055450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алушылар мен тәрбиеленушілердің аутодеструктивті және девиантты мінез-құлықтың алдын алу бойынша жұмыс жүргізеді;</w:t>
      </w:r>
    </w:p>
    <w:p w14:paraId="63804E9D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алушылар мен тәрбиеленушілердің жай-күйіне психологиялық-педагогикалық диагностика жүргізеді, психологиялық көмек көрсету үшін психологиялық-педагогикалық қорытынды мен ұсынымдар жасайды;</w:t>
      </w:r>
    </w:p>
    <w:p w14:paraId="4C54B6CC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әзірлейді;</w:t>
      </w:r>
    </w:p>
    <w:p w14:paraId="68F5A12D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әртүрлі психологиялық проблемалары бар балаларға, оның ішінде ерекше білім беру қажеттіліктері бар балаларға консультациялар, жеке, кіші топтық және топтық дамыту сабақтары түрінде психологиялық-педагогикалық қолдау көрсетеді;</w:t>
      </w:r>
    </w:p>
    <w:p w14:paraId="323518DC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дарынды білім алушыларға психологиялық қолдауды жүзеге асырады;</w:t>
      </w:r>
    </w:p>
    <w:p w14:paraId="3A077DC6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беру іс-әрекетіндегі қиындықтарға байланысты психологиялық проблемаларды шешуде білім алушыларға, тәрбиеленушілерге, педагогтерге, ата-аналарға немесе өзге де заңды өкілдерге консультациялық көмек және психологиялық қолдау көрсетеді;</w:t>
      </w:r>
    </w:p>
    <w:p w14:paraId="4C70E434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      педагогикалық ұжымға, сондай-ақ білім алушылардың және тәрбиеленушілердің жеке және әлеуметтік даму мәселелері бойынша ата-аналарға немесе өзге де заңды өкілдерге ұсынымдар әзірлеу мақсатында ұйымдастырушылық-әдістемелік және ғылыми-әдістемелік жұмыс жүргізеді;</w:t>
      </w:r>
    </w:p>
    <w:p w14:paraId="21EF7F7A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белгіленген нысан бойынша құжаттаманы жүргізеді,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өткізу жөніндегі жұмысқа қатысады;</w:t>
      </w:r>
    </w:p>
    <w:p w14:paraId="7BFA23F6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педагогика, психология және психотерапия бағыттары бойынша кәсіби құзыреттілікті үздіксіз арттырады, білім алушылар мен тәрбиеленушілерді психологиялық-педагогикалық сүйемелдеу әдістері мен технологияларын қолданады;</w:t>
      </w:r>
    </w:p>
    <w:p w14:paraId="4642A0DC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жәрдемдеседі;</w:t>
      </w:r>
    </w:p>
    <w:p w14:paraId="0521E195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алушылар мен тәрбиеленушілердің оқу-танымдық іс-әрекетіндегі қиындықтарды жеңу бойынша ұсынымдар әзірлеуді жүзеге асырады;</w:t>
      </w:r>
    </w:p>
    <w:p w14:paraId="7FD7B371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кәсіби қызмет барысында білім беру қызметінің психологиялық-педагогикалық принциптерін басшылыққа алады;</w:t>
      </w:r>
    </w:p>
    <w:p w14:paraId="110BFD99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алушылардың жас ерекшеліктерін және келіп түсетін сұраныстарды ескере отырып, диагностика жүргізу үшін жол берілетін әдістер мен әдістемелерді айқындайды;</w:t>
      </w:r>
    </w:p>
    <w:p w14:paraId="140CA0B0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жалпы білім беру бағдарламаларын игерудегі психологиялық, әлеуметтік немесе физиологиялық қиындықтардың себептерін саралайды;</w:t>
      </w:r>
    </w:p>
    <w:p w14:paraId="437D4C11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 мен тәрбиеленушінің жеке басының ерекшеліктеріне психологиялық зерттеу жүргізеді, психоэмоционалды жай-күйін және оны тұрақтандыру мүмкіндіктерін талдайды;</w:t>
      </w:r>
    </w:p>
    <w:p w14:paraId="38DBF0A2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жеке немесе топтық түзету, дамыту және мотивациялық сабақтар немесе тренингтер өткізеді;</w:t>
      </w:r>
    </w:p>
    <w:p w14:paraId="68AB4320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алушылар мен тәрбиеленушілердің оқу-танымдық қызметі мен әлеуметтенуіндегі өзгерістер динамикасының мониторингіне қатысады;</w:t>
      </w:r>
    </w:p>
    <w:p w14:paraId="0D3B1F62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білім алушы мен тәрбиеленушінің оқу-танымдық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іс-қимыл жасайды.</w:t>
      </w:r>
    </w:p>
    <w:p w14:paraId="302FB6A3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kk-KZ" w:eastAsia="ru-KZ"/>
        </w:rPr>
        <w:t>      Ескерту. 72-тармақ жаңа редакцияда - ҚР Оқу-ағарту министрінің 14.04.2023 </w:t>
      </w:r>
      <w:r w:rsidRPr="009A11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ru-KZ" w:eastAsia="ru-KZ"/>
        </w:rPr>
        <w:fldChar w:fldCharType="begin"/>
      </w:r>
      <w:r w:rsidRPr="009A11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kk-KZ" w:eastAsia="ru-KZ"/>
        </w:rPr>
        <w:instrText>HYPERLINK "https://adilet.zan.kz/kaz/docs/V2300032316" \l "17"</w:instrText>
      </w:r>
      <w:r w:rsidRPr="009A11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ru-KZ" w:eastAsia="ru-KZ"/>
        </w:rPr>
      </w:r>
      <w:r w:rsidRPr="009A11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ru-KZ" w:eastAsia="ru-KZ"/>
        </w:rPr>
        <w:fldChar w:fldCharType="separate"/>
      </w:r>
      <w:r w:rsidRPr="009A11FC">
        <w:rPr>
          <w:rFonts w:ascii="Times New Roman" w:eastAsia="Times New Roman" w:hAnsi="Times New Roman" w:cs="Times New Roman"/>
          <w:color w:val="073A5E"/>
          <w:sz w:val="28"/>
          <w:szCs w:val="28"/>
          <w:u w:val="single"/>
          <w:bdr w:val="none" w:sz="0" w:space="0" w:color="auto" w:frame="1"/>
          <w:lang w:val="kk-KZ" w:eastAsia="ru-KZ"/>
        </w:rPr>
        <w:t>№ 100</w:t>
      </w:r>
      <w:r w:rsidRPr="009A11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ru-KZ" w:eastAsia="ru-KZ"/>
        </w:rPr>
        <w:fldChar w:fldCharType="end"/>
      </w:r>
      <w:r w:rsidRPr="009A11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kk-KZ" w:eastAsia="ru-KZ"/>
        </w:rPr>
        <w:t> (алғашқы ресми жарияланған күнінен кейін күнтізбелік он күн өткен соң қолданысқа енгізіледі) бұйрығымен.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br/>
      </w:r>
    </w:p>
    <w:p w14:paraId="317E625C" w14:textId="7B60E99B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 Білуге тиіс:</w:t>
      </w:r>
    </w:p>
    <w:p w14:paraId="5890206A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Қазақстан Республикасының 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instrText>HYPERLINK "https://adilet.zan.kz/kaz/docs/K950001000_" \l "z1"</w:instrTex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  <w:r w:rsidRPr="009A11FC">
        <w:rPr>
          <w:rFonts w:ascii="Times New Roman" w:eastAsia="Times New Roman" w:hAnsi="Times New Roman" w:cs="Times New Roman"/>
          <w:color w:val="073A5E"/>
          <w:sz w:val="28"/>
          <w:szCs w:val="28"/>
          <w:u w:val="single"/>
          <w:lang w:val="kk-KZ" w:eastAsia="ru-KZ"/>
        </w:rPr>
        <w:t>Конституциясы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Қазақстан Республикасының "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instrText>HYPERLINK "https://adilet.zan.kz/kaz/docs/Z070000319_" \l "z1"</w:instrTex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  <w:r w:rsidRPr="009A11FC">
        <w:rPr>
          <w:rFonts w:ascii="Times New Roman" w:eastAsia="Times New Roman" w:hAnsi="Times New Roman" w:cs="Times New Roman"/>
          <w:color w:val="073A5E"/>
          <w:sz w:val="28"/>
          <w:szCs w:val="28"/>
          <w:u w:val="single"/>
          <w:lang w:val="kk-KZ" w:eastAsia="ru-KZ"/>
        </w:rPr>
        <w:t>Білім туралы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", "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instrText>HYPERLINK "https://adilet.zan.kz/kaz/docs/Z1900000293" \l "z22"</w:instrTex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  <w:r w:rsidRPr="009A11FC">
        <w:rPr>
          <w:rFonts w:ascii="Times New Roman" w:eastAsia="Times New Roman" w:hAnsi="Times New Roman" w:cs="Times New Roman"/>
          <w:color w:val="073A5E"/>
          <w:sz w:val="28"/>
          <w:szCs w:val="28"/>
          <w:u w:val="single"/>
          <w:lang w:val="kk-KZ" w:eastAsia="ru-KZ"/>
        </w:rPr>
        <w:t>Педагог мәртебесі туралы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", "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instrText>HYPERLINK "https://adilet.zan.kz/kaz/docs/Z1500000410" \l "z1"</w:instrTex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  <w:r w:rsidRPr="009A11FC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val="kk-KZ" w:eastAsia="ru-KZ"/>
        </w:rPr>
        <w:t>Сыбайлас жемқорлыққа қарсы іс-қимыл туралы</w:t>
      </w:r>
      <w:r w:rsidRPr="009A11F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" Заңдары және білім беру мәселелері жөніндегі өзге де нормативтік құқықтық актілер;</w:t>
      </w:r>
    </w:p>
    <w:p w14:paraId="2C3856CE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      жеке тұлға психологиясы, дифференциалды балалар және жас ерекшеліктері, әлеуметтік, медициналық психология, балалар нейропсихологиясы, патопсихология, психосоматика;</w:t>
      </w:r>
    </w:p>
    <w:p w14:paraId="0866DD94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педагогикалық этиканың нормалары;</w:t>
      </w:r>
    </w:p>
    <w:p w14:paraId="6D4F27D7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дефектология, психотерапия, сексология, психогигиена, кәсіптік бағдар, мамандану және еңбек психологиясы, психодиагностика, психологиялық кеңес беру және психопрофилактика негіздері;</w:t>
      </w:r>
    </w:p>
    <w:p w14:paraId="10B86256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белсенді оқыту, әлеуметтік-психологиялық қарым-қатынас әдістері;</w:t>
      </w:r>
    </w:p>
    <w:p w14:paraId="0CA14135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жеке және топтық кеңес берудің, диагностика мен баланың дамуын түзетудің заманауи әдістері,</w:t>
      </w:r>
    </w:p>
    <w:p w14:paraId="214F3811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</w:r>
    </w:p>
    <w:p w14:paraId="7726A549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74. Біліктілікке қойылатын талаптар:</w:t>
      </w:r>
    </w:p>
    <w:p w14:paraId="209FDBCE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жоғары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қойылмайды;</w:t>
      </w:r>
    </w:p>
    <w:p w14:paraId="2FC03219" w14:textId="77777777" w:rsidR="009A11FC" w:rsidRPr="009A11FC" w:rsidRDefault="009A11FC" w:rsidP="009A11F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A11F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және (немесе) біліктілігінің жоғары немесе орта деңгейі болған кезде мамандығы бойынша жұмыс өтілі: педагог-модератор үшін кемінде 3 жыл, педагог-сарапшы үшін кемінде 4 жыл, педагог-зерттеуші үшін кемінде 5 жыл;</w:t>
      </w:r>
    </w:p>
    <w:p w14:paraId="59635045" w14:textId="266B9969" w:rsidR="008D1511" w:rsidRPr="009A11FC" w:rsidRDefault="009A11FC" w:rsidP="009A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A11F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KZ"/>
        </w:rPr>
        <w:t xml:space="preserve">      </w:t>
      </w:r>
      <w:r w:rsidRPr="009A1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және (немесе) біліктілігінің жоғары деңгейі болған кезде мамандығы бойынш жұмыс өтілі: педагог-шебер үшін кемінде</w:t>
      </w:r>
      <w:r w:rsidR="008D1511" w:rsidRPr="009A1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 xml:space="preserve">     </w:t>
      </w:r>
    </w:p>
    <w:p w14:paraId="1E5CDE42" w14:textId="3919F1DF" w:rsidR="008D1511" w:rsidRPr="00970007" w:rsidRDefault="008D1511" w:rsidP="008D1511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1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 xml:space="preserve">      </w:t>
      </w: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  </w:t>
      </w:r>
      <w:r w:rsidRPr="0097000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Конкурсқа қатысуға </w:t>
      </w:r>
      <w:r w:rsidRPr="00970007">
        <w:rPr>
          <w:rFonts w:ascii="Times New Roman" w:hAnsi="Times New Roman" w:cs="Times New Roman"/>
          <w:sz w:val="28"/>
          <w:szCs w:val="28"/>
          <w:lang w:val="kk-KZ"/>
        </w:rPr>
        <w:t>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6BC749D0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1) осы Қағидаларға </w:t>
      </w:r>
      <w:hyperlink r:id="rId4" w:anchor="z206" w:history="1">
        <w:r w:rsidRPr="00B1107B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val="kk-KZ" w:eastAsia="ru-KZ"/>
          </w:rPr>
          <w:t>3-қосымшаға</w:t>
        </w:r>
      </w:hyperlink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767A779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2) жеке басын куәландыратын құжат не цифрлық құжаттар сервисінен алынған электрондық құжат (сәйкестендіру үшін);</w:t>
      </w:r>
    </w:p>
    <w:p w14:paraId="3E90B0FD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FE2A031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428602D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5) еңбек қызметін растайтын құжаттың көшірмесі (бар болса);</w:t>
      </w:r>
    </w:p>
    <w:p w14:paraId="5BFE7929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</w:r>
      <w:r>
        <w:fldChar w:fldCharType="begin"/>
      </w:r>
      <w:r w:rsidRPr="009A11FC">
        <w:rPr>
          <w:lang w:val="kk-KZ"/>
        </w:rPr>
        <w:instrText>HYPERLINK "https://adilet.zan.kz/kaz/docs/V2000021579" \l "z2"</w:instrText>
      </w:r>
      <w:r>
        <w:fldChar w:fldCharType="separate"/>
      </w:r>
      <w:r w:rsidRPr="00B1107B">
        <w:rPr>
          <w:rFonts w:ascii="Times New Roman" w:eastAsia="Times New Roman" w:hAnsi="Times New Roman" w:cs="Times New Roman"/>
          <w:color w:val="073A5E"/>
          <w:sz w:val="28"/>
          <w:szCs w:val="28"/>
          <w:u w:val="single"/>
          <w:lang w:val="kk-KZ" w:eastAsia="ru-KZ"/>
        </w:rPr>
        <w:t>бұйрығымен</w:t>
      </w:r>
      <w:r>
        <w:fldChar w:fldCharType="end"/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14:paraId="4C7AF96D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14:paraId="24BFBB24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      8) наркологиялық аурудың динамикалық бақылауда жоқтығы туралы анықтама;</w:t>
      </w:r>
    </w:p>
    <w:p w14:paraId="6A7B272C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119AADAF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Cambridge) PASS A; DELTA (Diploma in English Language Teaching to Adults) Pass and above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айелтс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IELTS (IELTS) – 6,5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балл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;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тойфл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TOEFL (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nternet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Based Test (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BT)) – 60-65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балл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көрсеткіші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сертификат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;</w:t>
      </w:r>
    </w:p>
    <w:p w14:paraId="7605DF39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      11)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техникалық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кәсіптік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орта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білімнен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кейінгі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беру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ұйымдарында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арнайы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пәндер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педагогтер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өндірістік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оқыту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шеберлері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лауазымдарына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педагогикалық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қызметке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кіріскен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тиісті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мамандық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бейін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өндірісте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кемінде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екі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өтілі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педагогтер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сертификаттаудан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өтуден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босатылады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;</w:t>
      </w:r>
    </w:p>
    <w:p w14:paraId="5A5186F1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     12)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осы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Қағидаларға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</w:t>
      </w:r>
      <w:hyperlink r:id="rId5" w:anchor="z233" w:history="1">
        <w:r w:rsidRPr="00B1107B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val="en-US" w:eastAsia="ru-KZ"/>
          </w:rPr>
          <w:t>17</w:t>
        </w:r>
      </w:hyperlink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, </w:t>
      </w:r>
      <w:hyperlink r:id="rId6" w:anchor="z235" w:history="1">
        <w:r w:rsidRPr="00B1107B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val="en-US" w:eastAsia="ru-KZ"/>
          </w:rPr>
          <w:t>18-</w:t>
        </w:r>
        <w:proofErr w:type="spellStart"/>
        <w:r w:rsidRPr="00B1107B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val="ru-KZ" w:eastAsia="ru-KZ"/>
          </w:rPr>
          <w:t>қосымшаларға</w:t>
        </w:r>
        <w:proofErr w:type="spellEnd"/>
      </w:hyperlink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сәйкес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нысан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педагогтің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бос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уақытша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бос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лауазымына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кандидаттың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толтырылған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бағалау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парағы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;</w:t>
      </w:r>
    </w:p>
    <w:p w14:paraId="04B2A17F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13)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орнынан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(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лауазымы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),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орнынан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ұсыным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хат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.</w:t>
      </w:r>
    </w:p>
    <w:p w14:paraId="53EA45B9" w14:textId="77777777" w:rsidR="008D1511" w:rsidRPr="00B1107B" w:rsidRDefault="008D1511" w:rsidP="008D151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    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Кандидат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болған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жағдайда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біліміне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тәжірибесіне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кәсіби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деңгейіне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(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біліктілігін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арттыру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/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академиялық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дәрежелер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мен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атақтар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беру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әдістемелік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жарияланымдар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біліктілік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санаттары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құжаттардың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көшірмелері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)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қатысты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қосымша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ақпарат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ұсынады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.</w:t>
      </w:r>
    </w:p>
    <w:p w14:paraId="5D81BA13" w14:textId="77777777" w:rsidR="008D1511" w:rsidRPr="000224A9" w:rsidRDefault="008D1511" w:rsidP="008D1511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   </w:t>
      </w:r>
      <w:r w:rsidRPr="000224A9">
        <w:rPr>
          <w:rFonts w:ascii="Times New Roman" w:hAnsi="Times New Roman" w:cs="Times New Roman"/>
          <w:sz w:val="28"/>
          <w:szCs w:val="28"/>
          <w:lang w:val="kk-KZ"/>
        </w:rPr>
        <w:t>       Осы Қағидалардың </w:t>
      </w:r>
      <w:r>
        <w:fldChar w:fldCharType="begin"/>
      </w:r>
      <w:r w:rsidRPr="009A11FC">
        <w:rPr>
          <w:lang w:val="kk-KZ"/>
        </w:rPr>
        <w:instrText>HYPERLINK "https://adilet.zan.kz/kaz/docs/V1200007495" \l "z217"</w:instrText>
      </w:r>
      <w:r>
        <w:fldChar w:fldCharType="separate"/>
      </w:r>
      <w:r w:rsidRPr="000224A9">
        <w:rPr>
          <w:rStyle w:val="ae"/>
          <w:rFonts w:ascii="Times New Roman" w:hAnsi="Times New Roman" w:cs="Times New Roman"/>
          <w:color w:val="073A5E"/>
          <w:spacing w:val="2"/>
          <w:lang w:val="kk-KZ"/>
        </w:rPr>
        <w:t>154-тармағында</w:t>
      </w:r>
      <w:r>
        <w:fldChar w:fldCharType="end"/>
      </w:r>
      <w:r w:rsidRPr="000224A9">
        <w:rPr>
          <w:rFonts w:ascii="Times New Roman" w:hAnsi="Times New Roman" w:cs="Times New Roman"/>
          <w:sz w:val="28"/>
          <w:szCs w:val="28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14:paraId="54CC4C02" w14:textId="59C4050B" w:rsidR="008D1511" w:rsidRPr="00A6288C" w:rsidRDefault="008D1511" w:rsidP="008D1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803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басталуы 12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7E0B79">
        <w:rPr>
          <w:rFonts w:ascii="Times New Roman" w:hAnsi="Times New Roman" w:cs="Times New Roman"/>
          <w:sz w:val="28"/>
          <w:szCs w:val="28"/>
          <w:lang w:val="kk-KZ"/>
        </w:rPr>
        <w:t>-аяқталуы 21</w:t>
      </w:r>
      <w:r w:rsidR="007E0B79">
        <w:rPr>
          <w:rFonts w:ascii="Times New Roman" w:hAnsi="Times New Roman" w:cs="Times New Roman"/>
          <w:sz w:val="28"/>
          <w:szCs w:val="28"/>
        </w:rPr>
        <w:t>.11.2024жыл.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CD227" w14:textId="77777777" w:rsidR="008D1511" w:rsidRDefault="008D1511" w:rsidP="008D1511"/>
    <w:p w14:paraId="0166EB74" w14:textId="77777777" w:rsidR="008D1511" w:rsidRDefault="008D1511" w:rsidP="008D1511"/>
    <w:p w14:paraId="32C24862" w14:textId="77777777" w:rsidR="00563A33" w:rsidRDefault="00563A33"/>
    <w:sectPr w:rsidR="0056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5383"/>
    <w:rsid w:val="000E5C96"/>
    <w:rsid w:val="001B6E1C"/>
    <w:rsid w:val="0025202A"/>
    <w:rsid w:val="003C35C9"/>
    <w:rsid w:val="00563A33"/>
    <w:rsid w:val="00580C9C"/>
    <w:rsid w:val="005E083E"/>
    <w:rsid w:val="00673012"/>
    <w:rsid w:val="007E0B79"/>
    <w:rsid w:val="008D1511"/>
    <w:rsid w:val="008D5881"/>
    <w:rsid w:val="009A11FC"/>
    <w:rsid w:val="00B21F6A"/>
    <w:rsid w:val="00C81687"/>
    <w:rsid w:val="00CC243F"/>
    <w:rsid w:val="00D017B4"/>
    <w:rsid w:val="00E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2A36"/>
  <w15:chartTrackingRefBased/>
  <w15:docId w15:val="{F4E8B55A-3AE9-4959-9628-4F539DFB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08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8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08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08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08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08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0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E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8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E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083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E08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083E"/>
    <w:pPr>
      <w:spacing w:after="160" w:line="259" w:lineRule="auto"/>
      <w:ind w:left="720"/>
      <w:contextualSpacing/>
    </w:pPr>
    <w:rPr>
      <w:rFonts w:eastAsiaTheme="minorHAns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E08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E08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083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aliases w:val="Интервалсыз,Без интервала1,Ерк!н,норма,Обя,Без интервала11,мелкий,мой рабочий,No Spacing,Айгерим,Без интервала6"/>
    <w:link w:val="ad"/>
    <w:uiPriority w:val="1"/>
    <w:qFormat/>
    <w:rsid w:val="008D1511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d">
    <w:name w:val="Без интервала Знак"/>
    <w:aliases w:val="Интервалсыз Знак,Без интервала1 Знак,Ерк!н Знак,норма Знак,Обя Знак,Без интервала11 Знак,мелкий Знак,мой рабочий Знак,No Spacing Знак,Айгерим Знак,Без интервала6 Знак"/>
    <w:link w:val="ac"/>
    <w:uiPriority w:val="1"/>
    <w:locked/>
    <w:rsid w:val="008D1511"/>
    <w:rPr>
      <w:rFonts w:eastAsiaTheme="minorEastAsia"/>
      <w:kern w:val="0"/>
      <w:lang w:val="ru-RU"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8D1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hyperlink" Target="https://adilet.zan.kz/kaz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dcterms:created xsi:type="dcterms:W3CDTF">2025-03-06T12:10:00Z</dcterms:created>
  <dcterms:modified xsi:type="dcterms:W3CDTF">2025-03-06T13:00:00Z</dcterms:modified>
</cp:coreProperties>
</file>