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9711" w14:textId="150898E8" w:rsidR="008D1511" w:rsidRDefault="008D1511" w:rsidP="008D1511">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 </w:t>
      </w:r>
      <w:r>
        <w:rPr>
          <w:rFonts w:ascii="Times New Roman" w:hAnsi="Times New Roman" w:cs="Times New Roman"/>
          <w:b/>
          <w:bCs/>
          <w:sz w:val="28"/>
          <w:szCs w:val="28"/>
          <w:lang w:val="kk-KZ"/>
        </w:rPr>
        <w:t xml:space="preserve">бастауыш сынып </w:t>
      </w:r>
      <w:r>
        <w:rPr>
          <w:rFonts w:ascii="Times New Roman" w:hAnsi="Times New Roman" w:cs="Times New Roman"/>
          <w:b/>
          <w:bCs/>
          <w:sz w:val="28"/>
          <w:szCs w:val="28"/>
          <w:lang w:val="kk-KZ"/>
        </w:rPr>
        <w:t xml:space="preserve">мұғалімі </w:t>
      </w:r>
      <w:r w:rsidRPr="00957BB6">
        <w:rPr>
          <w:rFonts w:ascii="Times New Roman" w:hAnsi="Times New Roman" w:cs="Times New Roman"/>
          <w:b/>
          <w:bCs/>
          <w:sz w:val="28"/>
          <w:szCs w:val="28"/>
          <w:lang w:val="kk-KZ" w:eastAsia="ru-KZ"/>
        </w:rPr>
        <w:t>бос лауазымдарға конкурс жариялайды</w:t>
      </w:r>
      <w:r w:rsidRPr="007D2E20">
        <w:rPr>
          <w:rFonts w:ascii="Times New Roman" w:hAnsi="Times New Roman" w:cs="Times New Roman"/>
          <w:b/>
          <w:bCs/>
          <w:sz w:val="28"/>
          <w:szCs w:val="28"/>
          <w:lang w:val="kk-KZ" w:eastAsia="ru-KZ"/>
        </w:rPr>
        <w:t>.</w:t>
      </w:r>
    </w:p>
    <w:p w14:paraId="0ADA27FE" w14:textId="77777777" w:rsidR="008D1511" w:rsidRDefault="008D1511" w:rsidP="008D1511">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Қ,Қайсенов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6E3CF351" w14:textId="77777777" w:rsidR="008D1511" w:rsidRPr="00FB7803" w:rsidRDefault="008D1511" w:rsidP="008D1511">
      <w:pPr>
        <w:pStyle w:val="ac"/>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334F6589" w14:textId="77777777" w:rsidR="008D1511" w:rsidRPr="007D2E20" w:rsidRDefault="008D1511" w:rsidP="008D1511">
      <w:pPr>
        <w:pStyle w:val="ac"/>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07F6FD08" w14:textId="62992B76" w:rsidR="008D1511" w:rsidRPr="003D6878" w:rsidRDefault="008D1511" w:rsidP="008D1511">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Бос лауазымның атауы</w:t>
      </w:r>
      <w:bookmarkStart w:id="0" w:name="_Hlk191982814"/>
      <w:r>
        <w:rPr>
          <w:rFonts w:ascii="Times New Roman" w:hAnsi="Times New Roman" w:cs="Times New Roman"/>
          <w:b/>
          <w:bCs/>
          <w:sz w:val="28"/>
          <w:szCs w:val="28"/>
          <w:lang w:val="kk-KZ"/>
        </w:rPr>
        <w:t xml:space="preserve">: </w:t>
      </w:r>
      <w:bookmarkEnd w:id="0"/>
      <w:r>
        <w:rPr>
          <w:rFonts w:ascii="Times New Roman" w:hAnsi="Times New Roman" w:cs="Times New Roman"/>
          <w:b/>
          <w:bCs/>
          <w:sz w:val="28"/>
          <w:szCs w:val="28"/>
          <w:lang w:val="kk-KZ"/>
        </w:rPr>
        <w:t>бастауыш сынып</w:t>
      </w:r>
      <w:r>
        <w:rPr>
          <w:rFonts w:ascii="Times New Roman" w:hAnsi="Times New Roman" w:cs="Times New Roman"/>
          <w:b/>
          <w:bCs/>
          <w:sz w:val="28"/>
          <w:szCs w:val="28"/>
          <w:lang w:val="kk-KZ"/>
        </w:rPr>
        <w:t xml:space="preserve"> мұғалімі – </w:t>
      </w:r>
      <w:r>
        <w:rPr>
          <w:rFonts w:ascii="Times New Roman" w:hAnsi="Times New Roman" w:cs="Times New Roman"/>
          <w:b/>
          <w:bCs/>
          <w:sz w:val="28"/>
          <w:szCs w:val="28"/>
          <w:lang w:val="kk-KZ"/>
        </w:rPr>
        <w:t>7</w:t>
      </w:r>
      <w:r>
        <w:rPr>
          <w:rFonts w:ascii="Times New Roman" w:hAnsi="Times New Roman" w:cs="Times New Roman"/>
          <w:b/>
          <w:bCs/>
          <w:sz w:val="28"/>
          <w:szCs w:val="28"/>
          <w:lang w:val="kk-KZ"/>
        </w:rPr>
        <w:t xml:space="preserve"> бос орын</w:t>
      </w:r>
    </w:p>
    <w:p w14:paraId="2955E197"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5EBC34D8" w14:textId="77777777" w:rsidR="008D1511" w:rsidRPr="002C78D1" w:rsidRDefault="008D1511" w:rsidP="008D1511">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110 000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75443E3F" w14:textId="77777777" w:rsidR="008D1511" w:rsidRDefault="008D1511" w:rsidP="008D1511">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e"/>
            <w:rFonts w:ascii="Times New Roman" w:hAnsi="Times New Roman" w:cs="Times New Roman"/>
            <w:color w:val="000000" w:themeColor="text1"/>
            <w:shd w:val="clear" w:color="auto" w:fill="FFFFFF"/>
            <w:lang w:val="kk-KZ"/>
          </w:rPr>
          <w:t>https://adilet.zan.kz/rus/docs/V090005750_</w:t>
        </w:r>
      </w:hyperlink>
    </w:p>
    <w:p w14:paraId="5614F9C9" w14:textId="77777777" w:rsidR="008D1511" w:rsidRPr="00957BB6" w:rsidRDefault="008D1511" w:rsidP="008D1511">
      <w:pPr>
        <w:pStyle w:val="ac"/>
        <w:jc w:val="both"/>
        <w:rPr>
          <w:rFonts w:ascii="Times New Roman" w:eastAsia="Times New Roman" w:hAnsi="Times New Roman" w:cs="Times New Roman"/>
          <w:sz w:val="28"/>
          <w:szCs w:val="28"/>
          <w:lang w:val="kk-KZ" w:eastAsia="ru-KZ"/>
        </w:rPr>
      </w:pPr>
      <w:r w:rsidRPr="00957BB6">
        <w:rPr>
          <w:rFonts w:ascii="Times New Roman" w:eastAsia="Times New Roman" w:hAnsi="Times New Roman" w:cs="Times New Roman"/>
          <w:sz w:val="28"/>
          <w:szCs w:val="28"/>
          <w:lang w:val="kk-KZ" w:eastAsia="ru-KZ"/>
        </w:rPr>
        <w:t>Барлық мамандықтардың пән мұғалімдері</w:t>
      </w:r>
    </w:p>
    <w:p w14:paraId="7DBF7A7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64. Лауазымдық міндеттері:</w:t>
      </w:r>
    </w:p>
    <w:p w14:paraId="35C94CD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696B8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5F2CA2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4E6AAD1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білім алушылардың жеке қажеттіліктерін ескере отырып, оқытудың жаңа тәсілдерін, тиімді нысандарын, әдістері мен құралдарын қолданады;</w:t>
      </w:r>
    </w:p>
    <w:p w14:paraId="6D7EC25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2F34B6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kk-KZ" w:eastAsia="ru-KZ"/>
        </w:rPr>
      </w:pPr>
      <w:r w:rsidRPr="00957BB6">
        <w:rPr>
          <w:rFonts w:ascii="Times New Roman" w:eastAsia="Times New Roman" w:hAnsi="Times New Roman" w:cs="Times New Roman"/>
          <w:color w:val="000000"/>
          <w:spacing w:val="2"/>
          <w:sz w:val="28"/>
          <w:szCs w:val="28"/>
          <w:lang w:val="kk-KZ" w:eastAsia="ru-KZ"/>
        </w:rPr>
        <w:t>      бөлім бойынша жиынтық бағалауды және тоқсан бойынша жиынтық бағалауды өткізу қорытындысы бойынша талдау жүргізеді;</w:t>
      </w:r>
    </w:p>
    <w:p w14:paraId="3AA1156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kk-KZ" w:eastAsia="ru-KZ"/>
        </w:rPr>
        <w:t xml:space="preserve">      </w:t>
      </w:r>
      <w:r w:rsidRPr="00957BB6">
        <w:rPr>
          <w:rFonts w:ascii="Times New Roman" w:eastAsia="Times New Roman" w:hAnsi="Times New Roman" w:cs="Times New Roman"/>
          <w:color w:val="000000"/>
          <w:spacing w:val="2"/>
          <w:sz w:val="28"/>
          <w:szCs w:val="28"/>
          <w:lang w:val="ru-KZ" w:eastAsia="ru-KZ"/>
        </w:rPr>
        <w:t>журналдарды (қағаз немесе электрондық)толтырады;</w:t>
      </w:r>
    </w:p>
    <w:p w14:paraId="50BFA9F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үрдісінде заманауи ақпараттық-коммуникациялық технологияларды қолданады;</w:t>
      </w:r>
    </w:p>
    <w:p w14:paraId="63E98CB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процесінде қарапайым бағдарламалық қамтамасыз етуді және ақпараттық-коммуникациялық технологиялардың қосымшаларын пайдаланады;</w:t>
      </w:r>
    </w:p>
    <w:p w14:paraId="11C7B2E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52715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77AF5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алушылардың, тәрбиеленушілердің жеке қабілеттерін, қызығушылықтарын және бейімділіктерін зерделейді;</w:t>
      </w:r>
    </w:p>
    <w:p w14:paraId="033619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инклюзивті білім беру үшін жағдай жасайды;</w:t>
      </w:r>
    </w:p>
    <w:p w14:paraId="4D8453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ерекше білім беру қажеттіліктері бар білім алушының жеке қажеттіліктерін ескере отырып, оқу бағдарламаларын бейімдейді;</w:t>
      </w:r>
    </w:p>
    <w:p w14:paraId="689551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4352F39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605753C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135B90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арналған педагогикалық консилиумдарға қатысады;</w:t>
      </w:r>
    </w:p>
    <w:p w14:paraId="55093E0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ата-аналарға кеңес береді;</w:t>
      </w:r>
    </w:p>
    <w:p w14:paraId="5E9D7A9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 құзыреттілікті арттырады;</w:t>
      </w:r>
    </w:p>
    <w:p w14:paraId="5A75E4B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еңбек қауіпсіздігі және еңбекті қорғау, өртке қарсы қорғау қағидаларын сақтайды;</w:t>
      </w:r>
    </w:p>
    <w:p w14:paraId="77D397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процесі кезеңінде білім алушылардың өмірі мен денсаулығын қорғауды қамтамасыз етеді;</w:t>
      </w:r>
    </w:p>
    <w:p w14:paraId="0B56700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ата-аналармен немесе олардың орнындағы адамдармен ынтымақтастықты жүзеге асырады;</w:t>
      </w:r>
    </w:p>
    <w:p w14:paraId="0E1510F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тізбесін білім беру саласындағы уәкілетті орган бекіткен құжаттарды толтырады;</w:t>
      </w:r>
    </w:p>
    <w:p w14:paraId="5938AB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 мен тәрбиеленушілер арасында сыбайлас жемқорлыққа қарсы мәдениетті, Академиялық адалдық қағидаттарын бойына сіңіреді.</w:t>
      </w:r>
    </w:p>
    <w:p w14:paraId="6E1FAEF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65. Білуге тиіс:</w:t>
      </w:r>
    </w:p>
    <w:p w14:paraId="5087473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5" w:anchor="z1" w:history="1">
        <w:r w:rsidRPr="00957BB6">
          <w:rPr>
            <w:rFonts w:ascii="Times New Roman" w:eastAsia="Times New Roman" w:hAnsi="Times New Roman" w:cs="Times New Roman"/>
            <w:color w:val="073A5E"/>
            <w:spacing w:val="2"/>
            <w:sz w:val="28"/>
            <w:szCs w:val="28"/>
            <w:u w:val="single"/>
            <w:lang w:val="ru-KZ" w:eastAsia="ru-KZ"/>
          </w:rPr>
          <w:t>Конституциясы</w:t>
        </w:r>
      </w:hyperlink>
      <w:r w:rsidRPr="00957BB6">
        <w:rPr>
          <w:rFonts w:ascii="Times New Roman" w:eastAsia="Times New Roman" w:hAnsi="Times New Roman" w:cs="Times New Roman"/>
          <w:color w:val="000000"/>
          <w:spacing w:val="2"/>
          <w:sz w:val="28"/>
          <w:szCs w:val="28"/>
          <w:lang w:val="ru-KZ" w:eastAsia="ru-KZ"/>
        </w:rPr>
        <w:t>, Қазақстан Республикасының "</w:t>
      </w:r>
      <w:hyperlink r:id="rId6" w:anchor="z1" w:history="1">
        <w:r w:rsidRPr="00957BB6">
          <w:rPr>
            <w:rFonts w:ascii="Times New Roman" w:eastAsia="Times New Roman" w:hAnsi="Times New Roman" w:cs="Times New Roman"/>
            <w:color w:val="073A5E"/>
            <w:spacing w:val="2"/>
            <w:sz w:val="28"/>
            <w:szCs w:val="28"/>
            <w:u w:val="single"/>
            <w:lang w:val="ru-KZ" w:eastAsia="ru-KZ"/>
          </w:rPr>
          <w:t>Білім туралы</w:t>
        </w:r>
      </w:hyperlink>
      <w:r w:rsidRPr="00957BB6">
        <w:rPr>
          <w:rFonts w:ascii="Times New Roman" w:eastAsia="Times New Roman" w:hAnsi="Times New Roman" w:cs="Times New Roman"/>
          <w:color w:val="000000"/>
          <w:spacing w:val="2"/>
          <w:sz w:val="28"/>
          <w:szCs w:val="28"/>
          <w:lang w:val="ru-KZ" w:eastAsia="ru-KZ"/>
        </w:rPr>
        <w:t>", "</w:t>
      </w:r>
      <w:hyperlink r:id="rId7" w:anchor="z22" w:history="1">
        <w:r w:rsidRPr="00957BB6">
          <w:rPr>
            <w:rFonts w:ascii="Times New Roman" w:eastAsia="Times New Roman" w:hAnsi="Times New Roman" w:cs="Times New Roman"/>
            <w:color w:val="073A5E"/>
            <w:spacing w:val="2"/>
            <w:sz w:val="28"/>
            <w:szCs w:val="28"/>
            <w:u w:val="single"/>
            <w:lang w:val="ru-KZ" w:eastAsia="ru-KZ"/>
          </w:rPr>
          <w:t>Педагог мәртебесі туралы</w:t>
        </w:r>
      </w:hyperlink>
      <w:r w:rsidRPr="00957BB6">
        <w:rPr>
          <w:rFonts w:ascii="Times New Roman" w:eastAsia="Times New Roman" w:hAnsi="Times New Roman" w:cs="Times New Roman"/>
          <w:color w:val="000000"/>
          <w:spacing w:val="2"/>
          <w:sz w:val="28"/>
          <w:szCs w:val="28"/>
          <w:lang w:val="ru-KZ" w:eastAsia="ru-KZ"/>
        </w:rPr>
        <w:t>", "</w:t>
      </w:r>
      <w:hyperlink r:id="rId8" w:anchor="z1" w:history="1">
        <w:r w:rsidRPr="00957BB6">
          <w:rPr>
            <w:rFonts w:ascii="Times New Roman" w:eastAsia="Times New Roman" w:hAnsi="Times New Roman" w:cs="Times New Roman"/>
            <w:color w:val="073A5E"/>
            <w:spacing w:val="2"/>
            <w:sz w:val="28"/>
            <w:szCs w:val="28"/>
            <w:u w:val="single"/>
            <w:lang w:val="ru-KZ" w:eastAsia="ru-KZ"/>
          </w:rPr>
          <w:t>Сыбайлас жемқорлыққа қарсы іс-қимыл туралы</w:t>
        </w:r>
      </w:hyperlink>
      <w:r w:rsidRPr="00957BB6">
        <w:rPr>
          <w:rFonts w:ascii="Times New Roman" w:eastAsia="Times New Roman" w:hAnsi="Times New Roman" w:cs="Times New Roman"/>
          <w:color w:val="000000"/>
          <w:spacing w:val="2"/>
          <w:sz w:val="28"/>
          <w:szCs w:val="28"/>
          <w:lang w:val="ru-KZ" w:eastAsia="ru-KZ"/>
        </w:rPr>
        <w:t>", "</w:t>
      </w:r>
      <w:hyperlink r:id="rId9" w:anchor="z2" w:history="1">
        <w:r w:rsidRPr="00957BB6">
          <w:rPr>
            <w:rFonts w:ascii="Times New Roman" w:eastAsia="Times New Roman" w:hAnsi="Times New Roman" w:cs="Times New Roman"/>
            <w:color w:val="073A5E"/>
            <w:spacing w:val="2"/>
            <w:sz w:val="28"/>
            <w:szCs w:val="28"/>
            <w:u w:val="single"/>
            <w:lang w:val="ru-KZ" w:eastAsia="ru-KZ"/>
          </w:rPr>
          <w:t>Қазақстан Республикасындағы тіл туралы</w:t>
        </w:r>
      </w:hyperlink>
      <w:r w:rsidRPr="00957BB6">
        <w:rPr>
          <w:rFonts w:ascii="Times New Roman" w:eastAsia="Times New Roman" w:hAnsi="Times New Roman" w:cs="Times New Roman"/>
          <w:color w:val="000000"/>
          <w:spacing w:val="2"/>
          <w:sz w:val="28"/>
          <w:szCs w:val="28"/>
          <w:lang w:val="ru-KZ" w:eastAsia="ru-KZ"/>
        </w:rPr>
        <w:t>", "</w:t>
      </w:r>
      <w:hyperlink r:id="rId10" w:anchor="z1" w:history="1">
        <w:r w:rsidRPr="00957BB6">
          <w:rPr>
            <w:rFonts w:ascii="Times New Roman" w:eastAsia="Times New Roman" w:hAnsi="Times New Roman" w:cs="Times New Roman"/>
            <w:color w:val="073A5E"/>
            <w:spacing w:val="2"/>
            <w:sz w:val="28"/>
            <w:szCs w:val="28"/>
            <w:u w:val="single"/>
            <w:lang w:val="ru-KZ" w:eastAsia="ru-KZ"/>
          </w:rPr>
          <w:t>Кемтар балаларды әлеуметтік медициналық-педагогикалық және түзеу арқылы қолдау туралы</w:t>
        </w:r>
      </w:hyperlink>
      <w:r w:rsidRPr="00957BB6">
        <w:rPr>
          <w:rFonts w:ascii="Times New Roman" w:eastAsia="Times New Roman" w:hAnsi="Times New Roman" w:cs="Times New Roman"/>
          <w:color w:val="000000"/>
          <w:spacing w:val="2"/>
          <w:sz w:val="28"/>
          <w:szCs w:val="28"/>
          <w:lang w:val="ru-KZ" w:eastAsia="ru-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70C4DA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 оқу-тәрбие процесі, оқыту және бағалау әдістемесі;</w:t>
      </w:r>
    </w:p>
    <w:p w14:paraId="4AFAB8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 мен психология;</w:t>
      </w:r>
    </w:p>
    <w:p w14:paraId="0F8B54A9"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пәнді оқыту әдістемесі, тәрбие жұмысы, оқыту құралдары және олардың дидактикалық мүмкіндіктері;</w:t>
      </w:r>
    </w:p>
    <w:p w14:paraId="6F3B976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педагогикалық этиканың нормалары;</w:t>
      </w:r>
    </w:p>
    <w:p w14:paraId="5C2B691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медиация техникасы және қақтығыстарды шешу мүмкіндігі;</w:t>
      </w:r>
    </w:p>
    <w:p w14:paraId="086B4C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кабинеттері мен қосалқы үй-жайларды жабдықтауға қойылатын талаптар;</w:t>
      </w:r>
    </w:p>
    <w:p w14:paraId="176D5BB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құқық негіздері және еңбекті, экономиканы ғылыми ұйымдастыру;</w:t>
      </w:r>
    </w:p>
    <w:p w14:paraId="5963504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еңбек заңнамасының негіздері, еңбек қауіпсіздігі және еңбекті қорғау, өртке қарсы қорғау қағидалары, санитариялық қағидалар мен нормалар.</w:t>
      </w:r>
    </w:p>
    <w:p w14:paraId="520B3F0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66. Біліктілікке қойылатын талаптар:</w:t>
      </w:r>
    </w:p>
    <w:p w14:paraId="147DF93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FCD73C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7DEEB1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және (немесе) біліктілігінің жоғары деңгейі болған жағдайда педагог-шебер үшін педагогикалық жұмыс өтілі – 5 жыл.</w:t>
      </w:r>
    </w:p>
    <w:p w14:paraId="4DEC9BE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67. Кәсіби құзыреттілікті айқындай отырып, біліктілікке қойылатын талаптар:</w:t>
      </w:r>
    </w:p>
    <w:p w14:paraId="0924E321"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1) "педагог":</w:t>
      </w:r>
    </w:p>
    <w:p w14:paraId="672A1B0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оқу пәнінің мазмұнын, оқу-тәрбие процесін, оқыту және бағалау әдістемесін білуі тиіс;</w:t>
      </w:r>
    </w:p>
    <w:p w14:paraId="555C355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психологиялық-жас ерекшеліктерін ескере отырып, оқу-тәрбие процесін жоспарлау және ұйымдастыру;</w:t>
      </w:r>
    </w:p>
    <w:p w14:paraId="4D77E56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алушының жалпы мәдениетін қалыптастыруға және оны әлеуметтендіруге ықпал ету;</w:t>
      </w:r>
    </w:p>
    <w:p w14:paraId="0BA7CE1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деңгейіндегі іс-шараларға қатысу;</w:t>
      </w:r>
    </w:p>
    <w:p w14:paraId="3F9970D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қажеттіліктерін ескере отырып, тәрбиелеу мен оқытуда жеке тәсілді жүзеге асыру;</w:t>
      </w:r>
    </w:p>
    <w:p w14:paraId="7C8ABBF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кәсіби-педагогикалық диалог дағдыларын меңгеру, сандық білім беру ресурстарын қолдану;</w:t>
      </w:r>
    </w:p>
    <w:p w14:paraId="71593CE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2) "педагог-модератор":</w:t>
      </w:r>
    </w:p>
    <w:p w14:paraId="078366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 біліктілігінің жалпы талаптарына, сондай-ақ:</w:t>
      </w:r>
    </w:p>
    <w:p w14:paraId="570AC4E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оқытудың инновациялық формаларын, әдістері мен құралдарын қолдану;</w:t>
      </w:r>
    </w:p>
    <w:p w14:paraId="5331696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29A55BD4"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3) "педагог-сарапшы":</w:t>
      </w:r>
    </w:p>
    <w:p w14:paraId="47C08B76"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"педагог-модератор" біліктілігінің жалпы талаптарына сәйкес келу, бұдан басқа:</w:t>
      </w:r>
    </w:p>
    <w:p w14:paraId="40B3179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ұйымдастырылған оқу қызметін, оқу-тәрбие процесін талдау дағдыларын меңгеру;</w:t>
      </w:r>
    </w:p>
    <w:p w14:paraId="319CE10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ұйымы деңгейінде өзінің және әріптестерінің кәсіби даму басымдықтарын сындарлы түрде айқындау;</w:t>
      </w:r>
    </w:p>
    <w:p w14:paraId="6A70EBC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lastRenderedPageBreak/>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0913352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облыстың, елдің телевидениесінде трансляциялау үшін енгізілген бейне -, телесабақтар дайындау (Бар болса);</w:t>
      </w:r>
    </w:p>
    <w:p w14:paraId="40E9C6B2"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4) "педагог-зерттеуші":</w:t>
      </w:r>
    </w:p>
    <w:p w14:paraId="63786BB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"педагог-сарапшы" біліктілігінің жалпы талаптарына, сондай-ақ:</w:t>
      </w:r>
    </w:p>
    <w:p w14:paraId="1DC9F9AB"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сабақты зерттеу және бағалау құралдарын әзірлеу дағдыларын меңгеру;</w:t>
      </w:r>
    </w:p>
    <w:p w14:paraId="687BDDF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алушылардың зерттеу дағдыларын дамытуды қамтамасыз ету;</w:t>
      </w:r>
    </w:p>
    <w:p w14:paraId="72FEA26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2DA8E4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435FF887"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53CE2683"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26A856C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23157B9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0A340AC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098E5ED8"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35D943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5) "педагог-шебер":</w:t>
      </w:r>
    </w:p>
    <w:p w14:paraId="6AF33D2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"педагог-зерттеуші" біліктілігінің жалпы талаптарына, сондай-ақ:</w:t>
      </w:r>
    </w:p>
    <w:p w14:paraId="107F2F7C"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w:t>
      </w:r>
      <w:r w:rsidRPr="00957BB6">
        <w:rPr>
          <w:rFonts w:ascii="Times New Roman" w:eastAsia="Times New Roman" w:hAnsi="Times New Roman" w:cs="Times New Roman"/>
          <w:color w:val="000000"/>
          <w:spacing w:val="2"/>
          <w:sz w:val="28"/>
          <w:szCs w:val="28"/>
          <w:lang w:val="ru-KZ" w:eastAsia="ru-KZ"/>
        </w:rPr>
        <w:lastRenderedPageBreak/>
        <w:t>(тең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14:paraId="7A4D61D0"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5AE6A7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0F38160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"Қазақстан мұғалімі" ұлттық сыйлығының қатысушысы немесе жүлдегері немесе жеңімпазы, "Үздік педагог" атағының иегері (болған жағдайда) болу;</w:t>
      </w:r>
    </w:p>
    <w:p w14:paraId="75B2C5FD"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интернет-ресурстарды пайдалана отырып, жұмыс тәжірибесін тарату;</w:t>
      </w:r>
    </w:p>
    <w:p w14:paraId="66626FDF"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тәлімгерлікті жүзеге асыру және облыс, республика деңгейінде кәсіби қоғамдастық желісін дамытуды жоспарлау (бар болса);</w:t>
      </w:r>
    </w:p>
    <w:p w14:paraId="696AACAE"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14:paraId="3C6F73EA"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1ABEB6A5" w14:textId="77777777" w:rsidR="008D1511" w:rsidRPr="00957BB6" w:rsidRDefault="008D1511" w:rsidP="008D1511">
      <w:pPr>
        <w:pStyle w:val="ac"/>
        <w:jc w:val="both"/>
        <w:rPr>
          <w:rFonts w:ascii="Times New Roman" w:eastAsia="Times New Roman" w:hAnsi="Times New Roman" w:cs="Times New Roman"/>
          <w:color w:val="000000"/>
          <w:spacing w:val="2"/>
          <w:sz w:val="28"/>
          <w:szCs w:val="28"/>
          <w:lang w:val="ru-KZ" w:eastAsia="ru-KZ"/>
        </w:rPr>
      </w:pPr>
      <w:r w:rsidRPr="00957BB6">
        <w:rPr>
          <w:rFonts w:ascii="Times New Roman" w:eastAsia="Times New Roman" w:hAnsi="Times New Roman" w:cs="Times New Roman"/>
          <w:color w:val="000000"/>
          <w:spacing w:val="2"/>
          <w:sz w:val="28"/>
          <w:szCs w:val="28"/>
          <w:lang w:val="ru-KZ" w:eastAsia="ru-KZ"/>
        </w:rPr>
        <w:t>      елдің, облыстың теледидарында трансляциялауға енгізілген, білім беру порталдарында орна</w:t>
      </w:r>
    </w:p>
    <w:p w14:paraId="21719B3B" w14:textId="77777777" w:rsidR="008D1511" w:rsidRPr="00957BB6" w:rsidRDefault="008D1511" w:rsidP="008D1511">
      <w:pPr>
        <w:spacing w:after="0" w:line="240" w:lineRule="auto"/>
        <w:jc w:val="both"/>
        <w:rPr>
          <w:lang w:val="kk-KZ"/>
        </w:rPr>
      </w:pPr>
    </w:p>
    <w:p w14:paraId="1E5CDE42" w14:textId="77777777" w:rsidR="008D1511" w:rsidRPr="00970007" w:rsidRDefault="008D1511" w:rsidP="008D1511">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6BC749D0"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hAnsi="Times New Roman" w:cs="Times New Roman"/>
          <w:sz w:val="28"/>
          <w:szCs w:val="28"/>
          <w:lang w:val="kk-KZ"/>
        </w:rPr>
        <w:t xml:space="preserve">      </w:t>
      </w:r>
      <w:r w:rsidRPr="00B1107B">
        <w:rPr>
          <w:rFonts w:ascii="Times New Roman" w:eastAsia="Times New Roman" w:hAnsi="Times New Roman" w:cs="Times New Roman"/>
          <w:sz w:val="28"/>
          <w:szCs w:val="28"/>
          <w:lang w:val="kk-KZ" w:eastAsia="ru-KZ"/>
        </w:rPr>
        <w:t>1) осы Қағидаларға </w:t>
      </w:r>
      <w:hyperlink r:id="rId11" w:anchor="z206" w:history="1">
        <w:r w:rsidRPr="00B1107B">
          <w:rPr>
            <w:rFonts w:ascii="Times New Roman" w:eastAsia="Times New Roman" w:hAnsi="Times New Roman" w:cs="Times New Roman"/>
            <w:color w:val="073A5E"/>
            <w:sz w:val="28"/>
            <w:szCs w:val="28"/>
            <w:u w:val="single"/>
            <w:lang w:val="kk-KZ" w:eastAsia="ru-KZ"/>
          </w:rPr>
          <w:t>3-қосымшаға</w:t>
        </w:r>
      </w:hyperlink>
      <w:r w:rsidRPr="00B1107B">
        <w:rPr>
          <w:rFonts w:ascii="Times New Roman" w:eastAsia="Times New Roman" w:hAnsi="Times New Roman" w:cs="Times New Roman"/>
          <w:sz w:val="28"/>
          <w:szCs w:val="28"/>
          <w:lang w:val="kk-KZ" w:eastAsia="ru-KZ"/>
        </w:rPr>
        <w:t> сәйкес нысан бойынша қоса берілетін құжаттардың тізбесін көрсете отырып, конкурсқа қатысу туралы өтініш;</w:t>
      </w:r>
    </w:p>
    <w:p w14:paraId="5767A77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2) жеке басын куәландыратын құжат не цифрлық құжаттар сервисінен алынған электрондық құжат (сәйкестендіру үшін);</w:t>
      </w:r>
    </w:p>
    <w:p w14:paraId="3E90B0F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3) кадрларды есепке алу бойынша толтырылған жеке іс парағы (нақты тұрғылықты мекенжайы мен байланыс телефондары көрсетілген – бар болса);</w:t>
      </w:r>
    </w:p>
    <w:p w14:paraId="4FE2A031"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428602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 5) еңбек қызметін растайтын құжаттың көшірмесі (бар болса);</w:t>
      </w:r>
    </w:p>
    <w:p w14:paraId="5BFE7929"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kk-KZ" w:eastAsia="ru-KZ"/>
        </w:rPr>
        <w:t xml:space="preserve">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w:t>
      </w:r>
      <w:r w:rsidRPr="00B1107B">
        <w:rPr>
          <w:rFonts w:ascii="Times New Roman" w:eastAsia="Times New Roman" w:hAnsi="Times New Roman" w:cs="Times New Roman"/>
          <w:sz w:val="28"/>
          <w:szCs w:val="28"/>
          <w:lang w:val="kk-KZ" w:eastAsia="ru-KZ"/>
        </w:rPr>
        <w:lastRenderedPageBreak/>
        <w:t>атқарушының 2020 жылғы 30 қазандағы № ҚР ДСМ-175/2020 </w:t>
      </w:r>
      <w:hyperlink r:id="rId12" w:anchor="z2" w:history="1">
        <w:r w:rsidRPr="00B1107B">
          <w:rPr>
            <w:rFonts w:ascii="Times New Roman" w:eastAsia="Times New Roman" w:hAnsi="Times New Roman" w:cs="Times New Roman"/>
            <w:color w:val="073A5E"/>
            <w:sz w:val="28"/>
            <w:szCs w:val="28"/>
            <w:u w:val="single"/>
            <w:lang w:val="kk-KZ" w:eastAsia="ru-KZ"/>
          </w:rPr>
          <w:t>бұйрығымен</w:t>
        </w:r>
      </w:hyperlink>
      <w:r w:rsidRPr="00B1107B">
        <w:rPr>
          <w:rFonts w:ascii="Times New Roman" w:eastAsia="Times New Roman" w:hAnsi="Times New Roman" w:cs="Times New Roman"/>
          <w:sz w:val="28"/>
          <w:szCs w:val="28"/>
          <w:lang w:val="kk-KZ" w:eastAsia="ru-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4C7AF96D"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7) психикалық, мінез-құлықтық бұзылушылықтары бар аурудың динамикалық бақылауда жоқтығы туралы анықтама;</w:t>
      </w:r>
    </w:p>
    <w:p w14:paraId="24BFBB24"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8) наркологиялық аурудың динамикалық бақылауда жоқтығы туралы анықтама;</w:t>
      </w:r>
    </w:p>
    <w:p w14:paraId="6A7B272C" w14:textId="77777777" w:rsidR="008D1511" w:rsidRPr="00B1107B" w:rsidRDefault="008D1511" w:rsidP="008D1511">
      <w:pPr>
        <w:pStyle w:val="ac"/>
        <w:jc w:val="both"/>
        <w:rPr>
          <w:rFonts w:ascii="Times New Roman" w:eastAsia="Times New Roman" w:hAnsi="Times New Roman" w:cs="Times New Roman"/>
          <w:sz w:val="28"/>
          <w:szCs w:val="28"/>
          <w:lang w:val="kk-KZ" w:eastAsia="ru-KZ"/>
        </w:rPr>
      </w:pPr>
      <w:r w:rsidRPr="00B1107B">
        <w:rPr>
          <w:rFonts w:ascii="Times New Roman" w:eastAsia="Times New Roman" w:hAnsi="Times New Roman" w:cs="Times New Roman"/>
          <w:sz w:val="28"/>
          <w:szCs w:val="28"/>
          <w:lang w:val="kk-KZ" w:eastAsia="ru-KZ"/>
        </w:rPr>
        <w:t>      9) сертификаттаудан өту нәтижелері туралы сертификат немесе қолданыстағы біліктілік санатының болуы туралы куәлік (бар болса);</w:t>
      </w:r>
    </w:p>
    <w:p w14:paraId="119AADA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kk-KZ" w:eastAsia="ru-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B1107B">
        <w:rPr>
          <w:rFonts w:ascii="Times New Roman" w:eastAsia="Times New Roman" w:hAnsi="Times New Roman" w:cs="Times New Roman"/>
          <w:sz w:val="28"/>
          <w:szCs w:val="28"/>
          <w:lang w:val="en-US" w:eastAsia="ru-KZ"/>
        </w:rPr>
        <w:t xml:space="preserve">Cambridge) PASS A; DELTA (Diploma in English Language Teaching to Adults) Pass and above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айелтс</w:t>
      </w:r>
      <w:r w:rsidRPr="00B1107B">
        <w:rPr>
          <w:rFonts w:ascii="Times New Roman" w:eastAsia="Times New Roman" w:hAnsi="Times New Roman" w:cs="Times New Roman"/>
          <w:sz w:val="28"/>
          <w:szCs w:val="28"/>
          <w:lang w:val="en-US" w:eastAsia="ru-KZ"/>
        </w:rPr>
        <w:t xml:space="preserve"> IELTS (IELTS) – 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тойфл</w:t>
      </w:r>
      <w:r w:rsidRPr="00B1107B">
        <w:rPr>
          <w:rFonts w:ascii="Times New Roman" w:eastAsia="Times New Roman" w:hAnsi="Times New Roman" w:cs="Times New Roman"/>
          <w:sz w:val="28"/>
          <w:szCs w:val="28"/>
          <w:lang w:val="en-US" w:eastAsia="ru-KZ"/>
        </w:rPr>
        <w:t xml:space="preserve"> TOEFL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nternet Based Test (</w:t>
      </w:r>
      <w:r w:rsidRPr="00B1107B">
        <w:rPr>
          <w:rFonts w:ascii="Times New Roman" w:eastAsia="Times New Roman" w:hAnsi="Times New Roman" w:cs="Times New Roman"/>
          <w:sz w:val="28"/>
          <w:szCs w:val="28"/>
          <w:lang w:val="ru-KZ" w:eastAsia="ru-KZ"/>
        </w:rPr>
        <w:t>і</w:t>
      </w:r>
      <w:r w:rsidRPr="00B1107B">
        <w:rPr>
          <w:rFonts w:ascii="Times New Roman" w:eastAsia="Times New Roman" w:hAnsi="Times New Roman" w:cs="Times New Roman"/>
          <w:sz w:val="28"/>
          <w:szCs w:val="28"/>
          <w:lang w:val="en-US" w:eastAsia="ru-KZ"/>
        </w:rPr>
        <w:t xml:space="preserve">BT)) – 60-65 </w:t>
      </w:r>
      <w:r w:rsidRPr="00B1107B">
        <w:rPr>
          <w:rFonts w:ascii="Times New Roman" w:eastAsia="Times New Roman" w:hAnsi="Times New Roman" w:cs="Times New Roman"/>
          <w:sz w:val="28"/>
          <w:szCs w:val="28"/>
          <w:lang w:val="ru-KZ" w:eastAsia="ru-KZ"/>
        </w:rPr>
        <w:t>балл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көрсеткіші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w:t>
      </w:r>
      <w:r w:rsidRPr="00B1107B">
        <w:rPr>
          <w:rFonts w:ascii="Times New Roman" w:eastAsia="Times New Roman" w:hAnsi="Times New Roman" w:cs="Times New Roman"/>
          <w:sz w:val="28"/>
          <w:szCs w:val="28"/>
          <w:lang w:val="en-US" w:eastAsia="ru-KZ"/>
        </w:rPr>
        <w:t>;</w:t>
      </w:r>
    </w:p>
    <w:p w14:paraId="7605DF3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11) </w:t>
      </w:r>
      <w:r w:rsidRPr="00B1107B">
        <w:rPr>
          <w:rFonts w:ascii="Times New Roman" w:eastAsia="Times New Roman" w:hAnsi="Times New Roman" w:cs="Times New Roman"/>
          <w:sz w:val="28"/>
          <w:szCs w:val="28"/>
          <w:lang w:val="ru-KZ" w:eastAsia="ru-KZ"/>
        </w:rPr>
        <w:t>техникалық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кәсіптік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орта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білімнен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кейінгі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ұйымдарында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арнайы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пәндер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және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оқыту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шеберлері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лауазымдарына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педагогикалық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қызметке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кіріскен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тиісті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мамандық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бейін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өндірісте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кемінде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екі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жыл</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өтілі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сертификаттаудан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өтуден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босатылады</w:t>
      </w:r>
      <w:r w:rsidRPr="00B1107B">
        <w:rPr>
          <w:rFonts w:ascii="Times New Roman" w:eastAsia="Times New Roman" w:hAnsi="Times New Roman" w:cs="Times New Roman"/>
          <w:sz w:val="28"/>
          <w:szCs w:val="28"/>
          <w:lang w:val="en-US" w:eastAsia="ru-KZ"/>
        </w:rPr>
        <w:t>;</w:t>
      </w:r>
    </w:p>
    <w:p w14:paraId="5A5186F1"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xml:space="preserve">     12) </w:t>
      </w:r>
      <w:r w:rsidRPr="00B1107B">
        <w:rPr>
          <w:rFonts w:ascii="Times New Roman" w:eastAsia="Times New Roman" w:hAnsi="Times New Roman" w:cs="Times New Roman"/>
          <w:sz w:val="28"/>
          <w:szCs w:val="28"/>
          <w:lang w:val="ru-KZ" w:eastAsia="ru-KZ"/>
        </w:rPr>
        <w:t>осы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Қағидаларға</w:t>
      </w:r>
      <w:r w:rsidRPr="00B1107B">
        <w:rPr>
          <w:rFonts w:ascii="Times New Roman" w:eastAsia="Times New Roman" w:hAnsi="Times New Roman" w:cs="Times New Roman"/>
          <w:sz w:val="28"/>
          <w:szCs w:val="28"/>
          <w:lang w:val="en-US" w:eastAsia="ru-KZ"/>
        </w:rPr>
        <w:t> </w:t>
      </w:r>
      <w:hyperlink r:id="rId13" w:anchor="z233" w:history="1">
        <w:r w:rsidRPr="00B1107B">
          <w:rPr>
            <w:rFonts w:ascii="Times New Roman" w:eastAsia="Times New Roman" w:hAnsi="Times New Roman" w:cs="Times New Roman"/>
            <w:color w:val="073A5E"/>
            <w:sz w:val="28"/>
            <w:szCs w:val="28"/>
            <w:u w:val="single"/>
            <w:lang w:val="en-US" w:eastAsia="ru-KZ"/>
          </w:rPr>
          <w:t>17</w:t>
        </w:r>
      </w:hyperlink>
      <w:r w:rsidRPr="00B1107B">
        <w:rPr>
          <w:rFonts w:ascii="Times New Roman" w:eastAsia="Times New Roman" w:hAnsi="Times New Roman" w:cs="Times New Roman"/>
          <w:sz w:val="28"/>
          <w:szCs w:val="28"/>
          <w:lang w:val="en-US" w:eastAsia="ru-KZ"/>
        </w:rPr>
        <w:t>, </w:t>
      </w:r>
      <w:hyperlink r:id="rId14" w:anchor="z235" w:history="1">
        <w:r w:rsidRPr="00B1107B">
          <w:rPr>
            <w:rFonts w:ascii="Times New Roman" w:eastAsia="Times New Roman" w:hAnsi="Times New Roman" w:cs="Times New Roman"/>
            <w:color w:val="073A5E"/>
            <w:sz w:val="28"/>
            <w:szCs w:val="28"/>
            <w:u w:val="single"/>
            <w:lang w:val="en-US" w:eastAsia="ru-KZ"/>
          </w:rPr>
          <w:t>18-</w:t>
        </w:r>
        <w:r w:rsidRPr="00B1107B">
          <w:rPr>
            <w:rFonts w:ascii="Times New Roman" w:eastAsia="Times New Roman" w:hAnsi="Times New Roman" w:cs="Times New Roman"/>
            <w:color w:val="073A5E"/>
            <w:sz w:val="28"/>
            <w:szCs w:val="28"/>
            <w:u w:val="single"/>
            <w:lang w:val="ru-KZ" w:eastAsia="ru-KZ"/>
          </w:rPr>
          <w:t>қосымшаларға</w:t>
        </w:r>
      </w:hyperlink>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сәйкес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нысан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педагогтің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уақытша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лауазымына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кандидаттың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толтырылған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бағалау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парағы</w:t>
      </w:r>
      <w:r w:rsidRPr="00B1107B">
        <w:rPr>
          <w:rFonts w:ascii="Times New Roman" w:eastAsia="Times New Roman" w:hAnsi="Times New Roman" w:cs="Times New Roman"/>
          <w:sz w:val="28"/>
          <w:szCs w:val="28"/>
          <w:lang w:val="en-US" w:eastAsia="ru-KZ"/>
        </w:rPr>
        <w:t>;</w:t>
      </w:r>
    </w:p>
    <w:p w14:paraId="04B2A17F"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Pr>
          <w:rFonts w:ascii="Times New Roman" w:eastAsia="Times New Roman" w:hAnsi="Times New Roman" w:cs="Times New Roman"/>
          <w:sz w:val="28"/>
          <w:szCs w:val="28"/>
          <w:lang w:val="kk-KZ" w:eastAsia="ru-KZ"/>
        </w:rPr>
        <w:t xml:space="preserve"> </w:t>
      </w:r>
      <w:r w:rsidRPr="00B1107B">
        <w:rPr>
          <w:rFonts w:ascii="Times New Roman" w:eastAsia="Times New Roman" w:hAnsi="Times New Roman" w:cs="Times New Roman"/>
          <w:sz w:val="28"/>
          <w:szCs w:val="28"/>
          <w:lang w:val="en-US" w:eastAsia="ru-KZ"/>
        </w:rPr>
        <w:t xml:space="preserve"> 13)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педагог</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лауазымы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бойынша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оқу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орнынан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ұсыным</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хат</w:t>
      </w:r>
      <w:r w:rsidRPr="00B1107B">
        <w:rPr>
          <w:rFonts w:ascii="Times New Roman" w:eastAsia="Times New Roman" w:hAnsi="Times New Roman" w:cs="Times New Roman"/>
          <w:sz w:val="28"/>
          <w:szCs w:val="28"/>
          <w:lang w:val="en-US" w:eastAsia="ru-KZ"/>
        </w:rPr>
        <w:t>.</w:t>
      </w:r>
    </w:p>
    <w:p w14:paraId="53EA45B9" w14:textId="77777777" w:rsidR="008D1511" w:rsidRPr="00B1107B" w:rsidRDefault="008D1511" w:rsidP="008D1511">
      <w:pPr>
        <w:pStyle w:val="ac"/>
        <w:jc w:val="both"/>
        <w:rPr>
          <w:rFonts w:ascii="Times New Roman" w:eastAsia="Times New Roman" w:hAnsi="Times New Roman" w:cs="Times New Roman"/>
          <w:sz w:val="28"/>
          <w:szCs w:val="28"/>
          <w:lang w:val="en-US" w:eastAsia="ru-KZ"/>
        </w:rPr>
      </w:pPr>
      <w:r w:rsidRPr="00B1107B">
        <w:rPr>
          <w:rFonts w:ascii="Times New Roman" w:eastAsia="Times New Roman" w:hAnsi="Times New Roman" w:cs="Times New Roman"/>
          <w:sz w:val="28"/>
          <w:szCs w:val="28"/>
          <w:lang w:val="en-US" w:eastAsia="ru-KZ"/>
        </w:rPr>
        <w:t>     </w:t>
      </w:r>
      <w:r w:rsidRPr="00B1107B">
        <w:rPr>
          <w:rFonts w:ascii="Times New Roman" w:eastAsia="Times New Roman" w:hAnsi="Times New Roman" w:cs="Times New Roman"/>
          <w:sz w:val="28"/>
          <w:szCs w:val="28"/>
          <w:lang w:val="ru-KZ" w:eastAsia="ru-KZ"/>
        </w:rPr>
        <w:t>Кандидат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болған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жағдайда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біліміне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жұмыс</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тәжірибесіне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кәсіби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деңгейіне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біліктілігін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арттыру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w:t>
      </w:r>
      <w:r w:rsidRPr="00B1107B">
        <w:rPr>
          <w:rFonts w:ascii="Times New Roman" w:eastAsia="Times New Roman" w:hAnsi="Times New Roman" w:cs="Times New Roman"/>
          <w:sz w:val="28"/>
          <w:szCs w:val="28"/>
          <w:lang w:val="ru-KZ" w:eastAsia="ru-KZ"/>
        </w:rPr>
        <w:t>академиялық</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дәрежелер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мен</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атақтар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беру</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ғылыми</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немесе</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әдістемелік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жарияланымдар</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біліктілік</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санаттары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туралы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құжаттардың</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көшірмелері</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қатысты</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қосымша</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ақпарат</w:t>
      </w:r>
      <w:r w:rsidRPr="00B1107B">
        <w:rPr>
          <w:rFonts w:ascii="Times New Roman" w:eastAsia="Times New Roman" w:hAnsi="Times New Roman" w:cs="Times New Roman"/>
          <w:sz w:val="28"/>
          <w:szCs w:val="28"/>
          <w:lang w:val="en-US" w:eastAsia="ru-KZ"/>
        </w:rPr>
        <w:t xml:space="preserve"> </w:t>
      </w:r>
      <w:r w:rsidRPr="00B1107B">
        <w:rPr>
          <w:rFonts w:ascii="Times New Roman" w:eastAsia="Times New Roman" w:hAnsi="Times New Roman" w:cs="Times New Roman"/>
          <w:sz w:val="28"/>
          <w:szCs w:val="28"/>
          <w:lang w:val="ru-KZ" w:eastAsia="ru-KZ"/>
        </w:rPr>
        <w:t>ұсынады</w:t>
      </w:r>
      <w:r w:rsidRPr="00B1107B">
        <w:rPr>
          <w:rFonts w:ascii="Times New Roman" w:eastAsia="Times New Roman" w:hAnsi="Times New Roman" w:cs="Times New Roman"/>
          <w:sz w:val="28"/>
          <w:szCs w:val="28"/>
          <w:lang w:val="en-US" w:eastAsia="ru-KZ"/>
        </w:rPr>
        <w:t>.</w:t>
      </w:r>
    </w:p>
    <w:p w14:paraId="5D81BA13" w14:textId="77777777" w:rsidR="008D1511" w:rsidRPr="000224A9" w:rsidRDefault="008D1511" w:rsidP="008D1511">
      <w:pPr>
        <w:pStyle w:val="ac"/>
        <w:jc w:val="both"/>
        <w:rPr>
          <w:rFonts w:ascii="Times New Roman" w:hAnsi="Times New Roman" w:cs="Times New Roman"/>
          <w:sz w:val="28"/>
          <w:szCs w:val="28"/>
          <w:lang w:val="kk-KZ"/>
        </w:rPr>
      </w:pPr>
      <w:r w:rsidRPr="00B1107B">
        <w:rPr>
          <w:rFonts w:ascii="Times New Roman" w:eastAsia="Times New Roman" w:hAnsi="Times New Roman" w:cs="Times New Roman"/>
          <w:sz w:val="28"/>
          <w:szCs w:val="28"/>
          <w:lang w:val="en-US" w:eastAsia="ru-KZ"/>
        </w:rPr>
        <w:t>    </w:t>
      </w:r>
      <w:r w:rsidRPr="000224A9">
        <w:rPr>
          <w:rFonts w:ascii="Times New Roman" w:hAnsi="Times New Roman" w:cs="Times New Roman"/>
          <w:sz w:val="28"/>
          <w:szCs w:val="28"/>
          <w:lang w:val="kk-KZ"/>
        </w:rPr>
        <w:t>       Осы Қағидалардың </w:t>
      </w:r>
      <w:hyperlink r:id="rId15" w:anchor="z217" w:history="1">
        <w:r w:rsidRPr="000224A9">
          <w:rPr>
            <w:rStyle w:val="ae"/>
            <w:rFonts w:ascii="Times New Roman" w:hAnsi="Times New Roman" w:cs="Times New Roman"/>
            <w:color w:val="073A5E"/>
            <w:spacing w:val="2"/>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54CC4C02" w14:textId="59C4050B" w:rsidR="008D1511" w:rsidRPr="00A6288C" w:rsidRDefault="008D1511" w:rsidP="008D1511">
      <w:pPr>
        <w:spacing w:after="0" w:line="240" w:lineRule="auto"/>
        <w:jc w:val="both"/>
        <w:rPr>
          <w:rFonts w:ascii="Times New Roman" w:hAnsi="Times New Roman" w:cs="Times New Roman"/>
          <w:sz w:val="28"/>
          <w:szCs w:val="28"/>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басталуы 12</w:t>
      </w:r>
      <w:r>
        <w:rPr>
          <w:rFonts w:ascii="Times New Roman" w:hAnsi="Times New Roman" w:cs="Times New Roman"/>
          <w:sz w:val="28"/>
          <w:szCs w:val="28"/>
        </w:rPr>
        <w:t>.1</w:t>
      </w:r>
      <w:r>
        <w:rPr>
          <w:rFonts w:ascii="Times New Roman" w:hAnsi="Times New Roman" w:cs="Times New Roman"/>
          <w:sz w:val="28"/>
          <w:szCs w:val="28"/>
          <w:lang w:val="kk-KZ"/>
        </w:rPr>
        <w:t>1</w:t>
      </w:r>
      <w:r>
        <w:rPr>
          <w:rFonts w:ascii="Times New Roman" w:hAnsi="Times New Roman" w:cs="Times New Roman"/>
          <w:sz w:val="28"/>
          <w:szCs w:val="28"/>
        </w:rPr>
        <w:t>.202</w:t>
      </w:r>
      <w:r>
        <w:rPr>
          <w:rFonts w:ascii="Times New Roman" w:hAnsi="Times New Roman" w:cs="Times New Roman"/>
          <w:sz w:val="28"/>
          <w:szCs w:val="28"/>
          <w:lang w:val="kk-KZ"/>
        </w:rPr>
        <w:t>4</w:t>
      </w:r>
      <w:r>
        <w:rPr>
          <w:rFonts w:ascii="Times New Roman" w:hAnsi="Times New Roman" w:cs="Times New Roman"/>
          <w:sz w:val="28"/>
          <w:szCs w:val="28"/>
        </w:rPr>
        <w:t xml:space="preserve"> жыл</w:t>
      </w:r>
      <w:r w:rsidR="007E0B79">
        <w:rPr>
          <w:rFonts w:ascii="Times New Roman" w:hAnsi="Times New Roman" w:cs="Times New Roman"/>
          <w:sz w:val="28"/>
          <w:szCs w:val="28"/>
          <w:lang w:val="kk-KZ"/>
        </w:rPr>
        <w:t>-аяқталуы 21</w:t>
      </w:r>
      <w:r w:rsidR="007E0B79">
        <w:rPr>
          <w:rFonts w:ascii="Times New Roman" w:hAnsi="Times New Roman" w:cs="Times New Roman"/>
          <w:sz w:val="28"/>
          <w:szCs w:val="28"/>
        </w:rPr>
        <w:t>.11.2024жыл.</w:t>
      </w:r>
      <w:r>
        <w:rPr>
          <w:rFonts w:ascii="Times New Roman" w:hAnsi="Times New Roman" w:cs="Times New Roman"/>
          <w:sz w:val="28"/>
          <w:szCs w:val="28"/>
        </w:rPr>
        <w:t xml:space="preserve"> </w:t>
      </w:r>
    </w:p>
    <w:p w14:paraId="3C8CD227" w14:textId="77777777" w:rsidR="008D1511" w:rsidRDefault="008D1511" w:rsidP="008D1511"/>
    <w:p w14:paraId="0166EB74" w14:textId="77777777" w:rsidR="008D1511" w:rsidRDefault="008D1511" w:rsidP="008D1511"/>
    <w:p w14:paraId="32C24862"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3E"/>
    <w:rsid w:val="000E5C96"/>
    <w:rsid w:val="00563A33"/>
    <w:rsid w:val="00580C9C"/>
    <w:rsid w:val="005E083E"/>
    <w:rsid w:val="007E0B79"/>
    <w:rsid w:val="008D1511"/>
    <w:rsid w:val="00B21F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2A36"/>
  <w15:chartTrackingRefBased/>
  <w15:docId w15:val="{F4E8B55A-3AE9-4959-9628-4F539DFB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511"/>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5E083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5E083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5E083E"/>
    <w:pPr>
      <w:keepNext/>
      <w:keepLines/>
      <w:spacing w:before="160" w:after="80" w:line="259" w:lineRule="auto"/>
      <w:outlineLvl w:val="2"/>
    </w:pPr>
    <w:rPr>
      <w:rFonts w:eastAsiaTheme="majorEastAsia"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5E083E"/>
    <w:pPr>
      <w:keepNext/>
      <w:keepLines/>
      <w:spacing w:before="80" w:after="40" w:line="259" w:lineRule="auto"/>
      <w:outlineLvl w:val="3"/>
    </w:pPr>
    <w:rPr>
      <w:rFonts w:eastAsiaTheme="majorEastAsia"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5E083E"/>
    <w:pPr>
      <w:keepNext/>
      <w:keepLines/>
      <w:spacing w:before="80" w:after="40" w:line="259" w:lineRule="auto"/>
      <w:outlineLvl w:val="4"/>
    </w:pPr>
    <w:rPr>
      <w:rFonts w:eastAsiaTheme="majorEastAsia"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5E083E"/>
    <w:pPr>
      <w:keepNext/>
      <w:keepLines/>
      <w:spacing w:before="40" w:after="0" w:line="259" w:lineRule="auto"/>
      <w:outlineLvl w:val="5"/>
    </w:pPr>
    <w:rPr>
      <w:rFonts w:eastAsiaTheme="majorEastAsia"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5E083E"/>
    <w:pPr>
      <w:keepNext/>
      <w:keepLines/>
      <w:spacing w:before="40" w:after="0" w:line="259" w:lineRule="auto"/>
      <w:outlineLvl w:val="6"/>
    </w:pPr>
    <w:rPr>
      <w:rFonts w:eastAsiaTheme="majorEastAsia"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5E083E"/>
    <w:pPr>
      <w:keepNext/>
      <w:keepLines/>
      <w:spacing w:after="0" w:line="259" w:lineRule="auto"/>
      <w:outlineLvl w:val="7"/>
    </w:pPr>
    <w:rPr>
      <w:rFonts w:eastAsiaTheme="majorEastAsia"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5E083E"/>
    <w:pPr>
      <w:keepNext/>
      <w:keepLines/>
      <w:spacing w:after="0" w:line="259" w:lineRule="auto"/>
      <w:outlineLvl w:val="8"/>
    </w:pPr>
    <w:rPr>
      <w:rFonts w:eastAsiaTheme="majorEastAsia"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0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E0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E0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E0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E0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E0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0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5E0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083E"/>
    <w:rPr>
      <w:rFonts w:eastAsiaTheme="majorEastAsia" w:cstheme="majorBidi"/>
      <w:color w:val="272727" w:themeColor="text1" w:themeTint="D8"/>
    </w:rPr>
  </w:style>
  <w:style w:type="paragraph" w:styleId="a3">
    <w:name w:val="Title"/>
    <w:basedOn w:val="a"/>
    <w:next w:val="a"/>
    <w:link w:val="a4"/>
    <w:uiPriority w:val="10"/>
    <w:qFormat/>
    <w:rsid w:val="005E083E"/>
    <w:pPr>
      <w:spacing w:after="80" w:line="240" w:lineRule="auto"/>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5E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83E"/>
    <w:pPr>
      <w:numPr>
        <w:ilvl w:val="1"/>
      </w:numPr>
      <w:spacing w:after="160" w:line="259" w:lineRule="auto"/>
    </w:pPr>
    <w:rPr>
      <w:rFonts w:eastAsiaTheme="majorEastAsia"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5E08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083E"/>
    <w:pPr>
      <w:spacing w:before="160" w:after="160" w:line="259" w:lineRule="auto"/>
      <w:jc w:val="center"/>
    </w:pPr>
    <w:rPr>
      <w:rFonts w:eastAsiaTheme="minorHAns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5E083E"/>
    <w:rPr>
      <w:i/>
      <w:iCs/>
      <w:color w:val="404040" w:themeColor="text1" w:themeTint="BF"/>
    </w:rPr>
  </w:style>
  <w:style w:type="paragraph" w:styleId="a7">
    <w:name w:val="List Paragraph"/>
    <w:basedOn w:val="a"/>
    <w:uiPriority w:val="34"/>
    <w:qFormat/>
    <w:rsid w:val="005E083E"/>
    <w:pPr>
      <w:spacing w:after="160" w:line="259" w:lineRule="auto"/>
      <w:ind w:left="720"/>
      <w:contextualSpacing/>
    </w:pPr>
    <w:rPr>
      <w:rFonts w:eastAsiaTheme="minorHAnsi"/>
      <w:kern w:val="2"/>
      <w:lang w:val="ru-KZ" w:eastAsia="en-US"/>
      <w14:ligatures w14:val="standardContextual"/>
    </w:rPr>
  </w:style>
  <w:style w:type="character" w:styleId="a8">
    <w:name w:val="Intense Emphasis"/>
    <w:basedOn w:val="a0"/>
    <w:uiPriority w:val="21"/>
    <w:qFormat/>
    <w:rsid w:val="005E083E"/>
    <w:rPr>
      <w:i/>
      <w:iCs/>
      <w:color w:val="2F5496" w:themeColor="accent1" w:themeShade="BF"/>
    </w:rPr>
  </w:style>
  <w:style w:type="paragraph" w:styleId="a9">
    <w:name w:val="Intense Quote"/>
    <w:basedOn w:val="a"/>
    <w:next w:val="a"/>
    <w:link w:val="aa"/>
    <w:uiPriority w:val="30"/>
    <w:qFormat/>
    <w:rsid w:val="005E08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5E083E"/>
    <w:rPr>
      <w:i/>
      <w:iCs/>
      <w:color w:val="2F5496" w:themeColor="accent1" w:themeShade="BF"/>
    </w:rPr>
  </w:style>
  <w:style w:type="character" w:styleId="ab">
    <w:name w:val="Intense Reference"/>
    <w:basedOn w:val="a0"/>
    <w:uiPriority w:val="32"/>
    <w:qFormat/>
    <w:rsid w:val="005E083E"/>
    <w:rPr>
      <w:b/>
      <w:bCs/>
      <w:smallCaps/>
      <w:color w:val="2F5496" w:themeColor="accent1" w:themeShade="BF"/>
      <w:spacing w:val="5"/>
    </w:rPr>
  </w:style>
  <w:style w:type="paragraph" w:styleId="ac">
    <w:name w:val="No Spacing"/>
    <w:aliases w:val="Интервалсыз,Без интервала1,Ерк!н,норма,Обя,Без интервала11,мелкий,мой рабочий,No Spacing,Айгерим,Без интервала6"/>
    <w:link w:val="ad"/>
    <w:uiPriority w:val="1"/>
    <w:qFormat/>
    <w:rsid w:val="008D1511"/>
    <w:pPr>
      <w:spacing w:after="0" w:line="240" w:lineRule="auto"/>
    </w:pPr>
    <w:rPr>
      <w:rFonts w:eastAsiaTheme="minorEastAsia"/>
      <w:kern w:val="0"/>
      <w:lang w:val="ru-RU" w:eastAsia="ru-RU"/>
      <w14:ligatures w14:val="none"/>
    </w:rPr>
  </w:style>
  <w:style w:type="character" w:customStyle="1" w:styleId="ad">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c"/>
    <w:uiPriority w:val="1"/>
    <w:locked/>
    <w:rsid w:val="008D1511"/>
    <w:rPr>
      <w:rFonts w:eastAsiaTheme="minorEastAsia"/>
      <w:kern w:val="0"/>
      <w:lang w:val="ru-RU" w:eastAsia="ru-RU"/>
      <w14:ligatures w14:val="none"/>
    </w:rPr>
  </w:style>
  <w:style w:type="character" w:styleId="ae">
    <w:name w:val="Hyperlink"/>
    <w:basedOn w:val="a0"/>
    <w:uiPriority w:val="99"/>
    <w:semiHidden/>
    <w:unhideWhenUsed/>
    <w:rsid w:val="008D1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hyperlink" Target="https://adilet.zan.kz/kaz/docs/V1200007495"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V200002157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kaz/docs/V1200007495" TargetMode="External"/><Relationship Id="rId5" Type="http://schemas.openxmlformats.org/officeDocument/2006/relationships/hyperlink" Target="https://adilet.zan.kz/kaz/docs/K950001000_" TargetMode="External"/><Relationship Id="rId15" Type="http://schemas.openxmlformats.org/officeDocument/2006/relationships/hyperlink" Target="https://adilet.zan.kz/kaz/docs/V1200007495" TargetMode="External"/><Relationship Id="rId10" Type="http://schemas.openxmlformats.org/officeDocument/2006/relationships/hyperlink" Target="https://adilet.zan.kz/kaz/docs/Z020000343_"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Z970000151_" TargetMode="External"/><Relationship Id="rId1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2355</Words>
  <Characters>13430</Characters>
  <Application>Microsoft Office Word</Application>
  <DocSecurity>0</DocSecurity>
  <Lines>111</Lines>
  <Paragraphs>31</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2025-03-06T12:10:00Z</dcterms:created>
  <dcterms:modified xsi:type="dcterms:W3CDTF">2025-03-06T12:19:00Z</dcterms:modified>
</cp:coreProperties>
</file>